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asciiTheme="majorEastAsia" w:hAnsiTheme="majorEastAsia" w:eastAsiaTheme="majorEastAsia" w:cstheme="minorBidi"/>
          <w:bCs w:val="0"/>
        </w:rPr>
      </w:pPr>
      <w:bookmarkStart w:id="0" w:name="_Toc422690947"/>
      <w:bookmarkStart w:id="1" w:name="_Toc422690741"/>
      <w:r>
        <w:rPr>
          <w:rFonts w:hint="eastAsia" w:asciiTheme="majorEastAsia" w:hAnsiTheme="majorEastAsia" w:eastAsiaTheme="majorEastAsia" w:cstheme="minorBidi"/>
          <w:bCs w:val="0"/>
        </w:rPr>
        <w:t>中国</w:t>
      </w:r>
      <w:r>
        <w:rPr>
          <w:rFonts w:asciiTheme="majorEastAsia" w:hAnsiTheme="majorEastAsia" w:eastAsiaTheme="majorEastAsia" w:cstheme="minorBidi"/>
          <w:bCs w:val="0"/>
        </w:rPr>
        <w:t>人民大学</w:t>
      </w:r>
      <w:r>
        <w:rPr>
          <w:rFonts w:hint="eastAsia" w:asciiTheme="majorEastAsia" w:hAnsiTheme="majorEastAsia" w:eastAsiaTheme="majorEastAsia" w:cstheme="minorBidi"/>
          <w:bCs w:val="0"/>
        </w:rPr>
        <w:t>“数字记忆”厚重人才成长支持计划</w:t>
      </w:r>
      <w:bookmarkEnd w:id="0"/>
      <w:bookmarkEnd w:id="1"/>
    </w:p>
    <w:p>
      <w:pPr>
        <w:pStyle w:val="3"/>
        <w:spacing w:line="360" w:lineRule="auto"/>
        <w:jc w:val="center"/>
        <w:rPr>
          <w:rFonts w:asciiTheme="majorEastAsia" w:hAnsiTheme="majorEastAsia" w:eastAsiaTheme="majorEastAsia" w:cstheme="minorBidi"/>
          <w:bCs w:val="0"/>
        </w:rPr>
      </w:pPr>
      <w:r>
        <w:rPr>
          <w:rFonts w:hint="eastAsia" w:asciiTheme="majorEastAsia" w:hAnsiTheme="majorEastAsia" w:eastAsiaTheme="majorEastAsia" w:cstheme="minorBidi"/>
          <w:bCs w:val="0"/>
        </w:rPr>
        <w:t>实施方案</w:t>
      </w:r>
    </w:p>
    <w:p>
      <w:pPr>
        <w:spacing w:line="360" w:lineRule="auto"/>
        <w:jc w:val="center"/>
        <w:rPr>
          <w:rFonts w:ascii="仿宋" w:hAnsi="仿宋" w:eastAsia="仿宋"/>
          <w:b/>
          <w:bCs/>
          <w:sz w:val="24"/>
          <w:szCs w:val="24"/>
        </w:rPr>
      </w:pPr>
      <w:r>
        <w:rPr>
          <w:rFonts w:hint="eastAsia" w:ascii="仿宋" w:hAnsi="仿宋" w:eastAsia="仿宋"/>
          <w:b/>
          <w:bCs/>
          <w:sz w:val="24"/>
          <w:szCs w:val="24"/>
        </w:rPr>
        <w:t>2016年8月31日修订</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r>
        <w:rPr>
          <w:rFonts w:hint="eastAsia" w:ascii="仿宋" w:hAnsi="仿宋" w:eastAsia="仿宋"/>
          <w:sz w:val="24"/>
          <w:szCs w:val="24"/>
        </w:rPr>
        <w:t>“数字记忆”是指应用数字化、网络化、多媒体等现代信息技术，收集、管理和传播珍贵历史档案、古籍图书、建筑文物等文化遗产，以保护、构建和传承人类记忆的过程与成果，是一个集成信息资源管理、信息技术、历史文化、传播、艺术、创意设计等知识和方法的跨学科领域。</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为提升我校优秀学生的人文素养和信息资源管理能力，培养一批具有学科基础扎实、综合素质突出、实践能力优秀、公益服务较强的，适应现代信息社会高速发展需求的数字记忆优秀人才，根据《中国人民大学“厚重人才成长支持计划”实施方案</w:t>
      </w:r>
      <w:r>
        <w:rPr>
          <w:rFonts w:ascii="仿宋" w:hAnsi="仿宋" w:eastAsia="仿宋"/>
          <w:sz w:val="24"/>
          <w:szCs w:val="24"/>
        </w:rPr>
        <w:t>》</w:t>
      </w:r>
      <w:r>
        <w:rPr>
          <w:rFonts w:hint="eastAsia" w:ascii="仿宋" w:hAnsi="仿宋" w:eastAsia="仿宋"/>
          <w:sz w:val="24"/>
          <w:szCs w:val="24"/>
        </w:rPr>
        <w:t>有关要求，特制定《中国人民大学“数字记忆”</w:t>
      </w:r>
      <w:r>
        <w:rPr>
          <w:rFonts w:ascii="仿宋" w:hAnsi="仿宋" w:eastAsia="仿宋"/>
          <w:sz w:val="24"/>
          <w:szCs w:val="24"/>
        </w:rPr>
        <w:t>厚重人才成长支持计划</w:t>
      </w:r>
      <w:r>
        <w:rPr>
          <w:rFonts w:hint="eastAsia" w:ascii="仿宋" w:hAnsi="仿宋" w:eastAsia="仿宋"/>
          <w:sz w:val="24"/>
          <w:szCs w:val="24"/>
        </w:rPr>
        <w:t>实施方案》。</w:t>
      </w:r>
    </w:p>
    <w:p>
      <w:pPr>
        <w:pStyle w:val="2"/>
      </w:pP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一、指导思想</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随着社会信息化的高速发展，在工作、生活、学习、研究的各个方面，信息资源的数字化管理、应用，文化遗产的数字化保护、传播的重要性变得更加凸显。为深入贯彻学校本科人才培养路线图精神，开拓优秀学生成长发展第二课堂，根据学校“</w:t>
      </w:r>
      <w:r>
        <w:rPr>
          <w:rFonts w:ascii="仿宋" w:hAnsi="仿宋" w:eastAsia="仿宋"/>
          <w:sz w:val="24"/>
          <w:szCs w:val="24"/>
        </w:rPr>
        <w:t>厚重人才成长支持计划</w:t>
      </w:r>
      <w:r>
        <w:rPr>
          <w:rFonts w:hint="eastAsia" w:ascii="仿宋" w:hAnsi="仿宋" w:eastAsia="仿宋"/>
          <w:sz w:val="24"/>
          <w:szCs w:val="24"/>
        </w:rPr>
        <w:t>”有关规定，着力培养学生的数字记忆能力和综合素质，为建设“人民满意、世界一流”大学，</w:t>
      </w:r>
      <w:r>
        <w:rPr>
          <w:rFonts w:ascii="仿宋" w:hAnsi="仿宋" w:eastAsia="仿宋"/>
          <w:sz w:val="24"/>
          <w:szCs w:val="24"/>
        </w:rPr>
        <w:t>提升</w:t>
      </w:r>
      <w:r>
        <w:rPr>
          <w:rFonts w:hint="eastAsia" w:ascii="仿宋" w:hAnsi="仿宋" w:eastAsia="仿宋"/>
          <w:sz w:val="24"/>
          <w:szCs w:val="24"/>
        </w:rPr>
        <w:t>学校</w:t>
      </w:r>
      <w:r>
        <w:rPr>
          <w:rFonts w:ascii="仿宋" w:hAnsi="仿宋" w:eastAsia="仿宋"/>
          <w:sz w:val="24"/>
          <w:szCs w:val="24"/>
        </w:rPr>
        <w:t>人才培养</w:t>
      </w:r>
      <w:r>
        <w:rPr>
          <w:rFonts w:hint="eastAsia" w:ascii="仿宋" w:hAnsi="仿宋" w:eastAsia="仿宋"/>
          <w:sz w:val="24"/>
          <w:szCs w:val="24"/>
        </w:rPr>
        <w:t>水平进行</w:t>
      </w:r>
      <w:r>
        <w:rPr>
          <w:rFonts w:ascii="仿宋" w:hAnsi="仿宋" w:eastAsia="仿宋"/>
          <w:sz w:val="24"/>
          <w:szCs w:val="24"/>
        </w:rPr>
        <w:t>积极尝试</w:t>
      </w:r>
      <w:r>
        <w:rPr>
          <w:rFonts w:hint="eastAsia" w:ascii="仿宋" w:hAnsi="仿宋" w:eastAsia="仿宋"/>
          <w:sz w:val="24"/>
          <w:szCs w:val="24"/>
        </w:rPr>
        <w:t>。</w:t>
      </w:r>
    </w:p>
    <w:p>
      <w:pPr>
        <w:spacing w:line="360" w:lineRule="auto"/>
        <w:ind w:firstLine="480" w:firstLineChars="200"/>
        <w:rPr>
          <w:rFonts w:ascii="仿宋" w:hAnsi="仿宋" w:eastAsia="仿宋"/>
          <w:sz w:val="24"/>
          <w:szCs w:val="24"/>
        </w:rPr>
      </w:pPr>
      <w:r>
        <w:rPr>
          <w:rFonts w:ascii="仿宋" w:hAnsi="仿宋" w:eastAsia="仿宋"/>
          <w:sz w:val="24"/>
          <w:szCs w:val="24"/>
        </w:rPr>
        <w:t>中国人民大学</w:t>
      </w:r>
      <w:r>
        <w:rPr>
          <w:rFonts w:hint="eastAsia" w:ascii="仿宋" w:hAnsi="仿宋" w:eastAsia="仿宋"/>
          <w:sz w:val="24"/>
          <w:szCs w:val="24"/>
        </w:rPr>
        <w:t>“数字记忆”厚重人才成长支持计划（以下简称：“数字记忆”计划）以“兼纳文理，传承记忆”为理念，融合人文理念和科学精神，</w:t>
      </w:r>
      <w:r>
        <w:rPr>
          <w:rFonts w:ascii="仿宋" w:hAnsi="仿宋" w:eastAsia="仿宋"/>
          <w:sz w:val="24"/>
          <w:szCs w:val="24"/>
        </w:rPr>
        <w:t>把</w:t>
      </w:r>
      <w:r>
        <w:rPr>
          <w:rFonts w:hint="eastAsia" w:ascii="仿宋" w:hAnsi="仿宋" w:eastAsia="仿宋"/>
          <w:sz w:val="24"/>
          <w:szCs w:val="24"/>
        </w:rPr>
        <w:t>学生的传统文化、信息资源和信息技术的教育，科研能力、创新意识和实践能力的培养，以及国情教育、道德养成等融入项目全过程；利用我校信息资源管理（图书情报与档案管理）、信息技术、国学、历史、文学、传播、艺术等相关学科人才培养资源，引领学生掌握数字记忆构建、信息技术应用、历史文化传播、创意设计的理论与方法，搭建优秀信息资源管理高水平人才培养平台。</w:t>
      </w:r>
    </w:p>
    <w:p>
      <w:pPr>
        <w:spacing w:line="360" w:lineRule="auto"/>
        <w:ind w:firstLine="480" w:firstLineChars="200"/>
        <w:rPr>
          <w:rFonts w:ascii="仿宋" w:hAnsi="仿宋" w:eastAsia="仿宋"/>
          <w:b/>
          <w:sz w:val="24"/>
          <w:szCs w:val="24"/>
        </w:rPr>
      </w:pP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二、项目介绍</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“数字记忆”计划充分利用</w:t>
      </w:r>
      <w:r>
        <w:rPr>
          <w:rFonts w:ascii="仿宋" w:hAnsi="仿宋" w:eastAsia="仿宋"/>
          <w:sz w:val="24"/>
          <w:szCs w:val="24"/>
        </w:rPr>
        <w:t>全国第一个大型区域性数字记忆平台</w:t>
      </w:r>
      <w:r>
        <w:rPr>
          <w:rFonts w:hint="eastAsia" w:ascii="仿宋" w:hAnsi="仿宋" w:eastAsia="仿宋"/>
          <w:sz w:val="24"/>
          <w:szCs w:val="24"/>
        </w:rPr>
        <w:t>——“北京城市记忆”数字资源库，以及相关的专业教育、学术研究、国际交流及第二课堂成果，通过课程学习、专题讲坛、读书沙龙（兰台读书会）、参观学习、研究实践、课题研究、国际</w:t>
      </w:r>
      <w:r>
        <w:rPr>
          <w:rFonts w:ascii="仿宋" w:hAnsi="仿宋" w:eastAsia="仿宋"/>
          <w:sz w:val="24"/>
          <w:szCs w:val="24"/>
        </w:rPr>
        <w:t>交流</w:t>
      </w:r>
      <w:r>
        <w:rPr>
          <w:rFonts w:hint="eastAsia" w:ascii="仿宋" w:hAnsi="仿宋" w:eastAsia="仿宋"/>
          <w:sz w:val="24"/>
          <w:szCs w:val="24"/>
        </w:rPr>
        <w:t>等方式，为优秀学生在人文素养、信息技术方面搭建成长成才</w:t>
      </w:r>
      <w:r>
        <w:rPr>
          <w:rFonts w:ascii="仿宋" w:hAnsi="仿宋" w:eastAsia="仿宋"/>
          <w:sz w:val="24"/>
          <w:szCs w:val="24"/>
        </w:rPr>
        <w:t>的</w:t>
      </w:r>
      <w:r>
        <w:rPr>
          <w:rFonts w:hint="eastAsia" w:ascii="仿宋" w:hAnsi="仿宋" w:eastAsia="仿宋"/>
          <w:sz w:val="24"/>
          <w:szCs w:val="24"/>
        </w:rPr>
        <w:t>有效平台，着力培养出专业扎实、学识渊博、胸怀宽阔，兼具国际视野和本土情怀，</w:t>
      </w:r>
      <w:r>
        <w:rPr>
          <w:rFonts w:ascii="仿宋" w:hAnsi="仿宋" w:eastAsia="仿宋"/>
          <w:sz w:val="24"/>
          <w:szCs w:val="24"/>
        </w:rPr>
        <w:t>具有</w:t>
      </w:r>
      <w:r>
        <w:rPr>
          <w:rFonts w:hint="eastAsia" w:ascii="仿宋" w:hAnsi="仿宋" w:eastAsia="仿宋"/>
          <w:sz w:val="24"/>
          <w:szCs w:val="24"/>
        </w:rPr>
        <w:t>创新意识和</w:t>
      </w:r>
      <w:r>
        <w:rPr>
          <w:rFonts w:ascii="仿宋" w:hAnsi="仿宋" w:eastAsia="仿宋"/>
          <w:sz w:val="24"/>
          <w:szCs w:val="24"/>
        </w:rPr>
        <w:t>实践能力</w:t>
      </w:r>
      <w:r>
        <w:rPr>
          <w:rFonts w:hint="eastAsia" w:ascii="仿宋" w:hAnsi="仿宋" w:eastAsia="仿宋"/>
          <w:sz w:val="24"/>
          <w:szCs w:val="24"/>
        </w:rPr>
        <w:t>的信息资源管理英才。</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项目执行期为2016年9月-2018年7月，为期两年。</w:t>
      </w:r>
    </w:p>
    <w:p>
      <w:pPr>
        <w:spacing w:line="360" w:lineRule="auto"/>
        <w:ind w:firstLine="480" w:firstLineChars="200"/>
        <w:rPr>
          <w:rFonts w:ascii="仿宋" w:hAnsi="仿宋" w:eastAsia="仿宋"/>
          <w:b/>
          <w:sz w:val="24"/>
          <w:szCs w:val="24"/>
        </w:rPr>
      </w:pPr>
      <w:bookmarkStart w:id="2" w:name="_Toc422690951"/>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三、学生遴选</w:t>
      </w:r>
      <w:bookmarkEnd w:id="2"/>
    </w:p>
    <w:p>
      <w:pPr>
        <w:spacing w:line="360" w:lineRule="auto"/>
        <w:ind w:firstLine="480" w:firstLineChars="200"/>
        <w:rPr>
          <w:rFonts w:ascii="仿宋" w:hAnsi="仿宋" w:eastAsia="仿宋"/>
          <w:sz w:val="24"/>
          <w:szCs w:val="24"/>
        </w:rPr>
      </w:pPr>
      <w:r>
        <w:rPr>
          <w:rFonts w:hint="eastAsia" w:ascii="仿宋" w:hAnsi="仿宋" w:eastAsia="仿宋"/>
          <w:sz w:val="24"/>
          <w:szCs w:val="24"/>
        </w:rPr>
        <w:t>学生遴选遵循“公平、公正、公开”的原则，采取学生自愿报名、学院推荐和学校选拨的方式，在参考报名学生专业特点、学生规模、男女比例等因素基础上，由导师团队面试后确定最终人选。选拔</w:t>
      </w:r>
      <w:r>
        <w:rPr>
          <w:rFonts w:ascii="仿宋" w:hAnsi="仿宋" w:eastAsia="仿宋"/>
          <w:sz w:val="24"/>
          <w:szCs w:val="24"/>
        </w:rPr>
        <w:t>人数</w:t>
      </w:r>
      <w:r>
        <w:rPr>
          <w:rFonts w:hint="eastAsia" w:ascii="仿宋" w:hAnsi="仿宋" w:eastAsia="仿宋"/>
          <w:sz w:val="24"/>
          <w:szCs w:val="24"/>
        </w:rPr>
        <w:t>为25名左右学生。</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遴选</w:t>
      </w:r>
      <w:r>
        <w:rPr>
          <w:rFonts w:ascii="仿宋" w:hAnsi="仿宋" w:eastAsia="仿宋"/>
          <w:sz w:val="24"/>
          <w:szCs w:val="24"/>
        </w:rPr>
        <w:t>工作</w:t>
      </w:r>
      <w:r>
        <w:rPr>
          <w:rFonts w:hint="eastAsia" w:ascii="仿宋" w:hAnsi="仿宋" w:eastAsia="仿宋"/>
          <w:sz w:val="24"/>
          <w:szCs w:val="24"/>
        </w:rPr>
        <w:t>将于2016秋季学期初进行，将招收我校在数字记忆构建、历史文化传播、信息技术应用、创意设计方面具有一定基础和强烈学习愿望的2014、2015、2016级优秀本科生。其中</w:t>
      </w:r>
      <w:r>
        <w:rPr>
          <w:rFonts w:ascii="仿宋" w:hAnsi="仿宋" w:eastAsia="仿宋"/>
          <w:sz w:val="24"/>
          <w:szCs w:val="24"/>
        </w:rPr>
        <w:t>，</w:t>
      </w:r>
      <w:r>
        <w:rPr>
          <w:rFonts w:hint="eastAsia" w:ascii="仿宋" w:hAnsi="仿宋" w:eastAsia="仿宋"/>
          <w:sz w:val="24"/>
          <w:szCs w:val="24"/>
        </w:rPr>
        <w:t>各类学术竞赛及科研项目中获得突出成绩者，具有相关领域实习经历者，具有各类社团的活动组织经验者，或在文体比赛中表现出色的候选人优先考虑,且同等情况下优先考虑来自西部边远地区和家庭经济困难的优秀学生。</w:t>
      </w:r>
    </w:p>
    <w:p>
      <w:pPr>
        <w:spacing w:line="360" w:lineRule="auto"/>
        <w:ind w:firstLine="480" w:firstLineChars="200"/>
        <w:rPr>
          <w:rFonts w:ascii="仿宋" w:hAnsi="仿宋" w:eastAsia="仿宋"/>
          <w:sz w:val="24"/>
          <w:szCs w:val="24"/>
        </w:rPr>
      </w:pPr>
    </w:p>
    <w:p>
      <w:pPr>
        <w:spacing w:line="360" w:lineRule="auto"/>
        <w:ind w:firstLine="480" w:firstLineChars="200"/>
        <w:rPr>
          <w:rFonts w:ascii="黑体" w:hAnsi="黑体" w:eastAsia="黑体"/>
          <w:bCs/>
          <w:sz w:val="24"/>
          <w:szCs w:val="24"/>
        </w:rPr>
      </w:pPr>
      <w:bookmarkStart w:id="3" w:name="_Toc422690952"/>
      <w:r>
        <w:rPr>
          <w:rFonts w:hint="eastAsia" w:ascii="黑体" w:hAnsi="黑体" w:eastAsia="黑体"/>
          <w:bCs/>
          <w:sz w:val="24"/>
          <w:szCs w:val="24"/>
        </w:rPr>
        <w:t>四、组织保障</w:t>
      </w:r>
      <w:bookmarkEnd w:id="3"/>
    </w:p>
    <w:p>
      <w:pPr>
        <w:spacing w:line="360" w:lineRule="auto"/>
        <w:ind w:firstLine="480" w:firstLineChars="200"/>
        <w:rPr>
          <w:rFonts w:ascii="楷体" w:hAnsi="楷体" w:eastAsia="楷体" w:cs="楷体"/>
          <w:b/>
          <w:bCs/>
          <w:sz w:val="24"/>
          <w:szCs w:val="24"/>
        </w:rPr>
      </w:pPr>
      <w:bookmarkStart w:id="4" w:name="_Toc422690953"/>
      <w:r>
        <w:rPr>
          <w:rFonts w:hint="eastAsia" w:ascii="楷体" w:hAnsi="楷体" w:eastAsia="楷体" w:cs="楷体"/>
          <w:b/>
          <w:bCs/>
          <w:sz w:val="24"/>
          <w:szCs w:val="24"/>
        </w:rPr>
        <w:t>（一）管理机构</w:t>
      </w:r>
      <w:bookmarkEnd w:id="4"/>
    </w:p>
    <w:p>
      <w:pPr>
        <w:spacing w:line="360" w:lineRule="auto"/>
        <w:ind w:firstLine="480" w:firstLineChars="200"/>
        <w:rPr>
          <w:rFonts w:ascii="仿宋" w:hAnsi="仿宋" w:eastAsia="仿宋"/>
          <w:sz w:val="24"/>
          <w:szCs w:val="24"/>
        </w:rPr>
      </w:pPr>
      <w:r>
        <w:rPr>
          <w:rFonts w:hint="eastAsia" w:ascii="仿宋" w:hAnsi="仿宋" w:eastAsia="仿宋"/>
          <w:sz w:val="24"/>
          <w:szCs w:val="24"/>
        </w:rPr>
        <w:t>“数字记忆”计划由信息资源管理学院牵头组建“项目执行委员会”，学生工作部（处）负责</w:t>
      </w:r>
      <w:r>
        <w:rPr>
          <w:rFonts w:ascii="仿宋" w:hAnsi="仿宋" w:eastAsia="仿宋"/>
          <w:sz w:val="24"/>
          <w:szCs w:val="24"/>
        </w:rPr>
        <w:t>人</w:t>
      </w:r>
      <w:r>
        <w:rPr>
          <w:rFonts w:hint="eastAsia" w:ascii="仿宋" w:hAnsi="仿宋" w:eastAsia="仿宋"/>
          <w:sz w:val="24"/>
          <w:szCs w:val="24"/>
        </w:rPr>
        <w:t>、信息资源管理</w:t>
      </w:r>
      <w:r>
        <w:rPr>
          <w:rFonts w:ascii="仿宋" w:hAnsi="仿宋" w:eastAsia="仿宋"/>
          <w:sz w:val="24"/>
          <w:szCs w:val="24"/>
        </w:rPr>
        <w:t>学院</w:t>
      </w:r>
      <w:r>
        <w:rPr>
          <w:rFonts w:hint="eastAsia" w:ascii="仿宋" w:hAnsi="仿宋" w:eastAsia="仿宋"/>
          <w:sz w:val="24"/>
          <w:szCs w:val="24"/>
        </w:rPr>
        <w:t>主管领导及参与项目学生学院工作人员组成</w:t>
      </w:r>
      <w:r>
        <w:rPr>
          <w:rFonts w:ascii="仿宋" w:hAnsi="仿宋" w:eastAsia="仿宋"/>
          <w:sz w:val="24"/>
          <w:szCs w:val="24"/>
        </w:rPr>
        <w:t>，</w:t>
      </w:r>
      <w:r>
        <w:rPr>
          <w:rFonts w:hint="eastAsia" w:ascii="仿宋" w:hAnsi="仿宋" w:eastAsia="仿宋"/>
          <w:sz w:val="24"/>
          <w:szCs w:val="24"/>
        </w:rPr>
        <w:t>在民主原则下全权负责项目的执行。“项目执行委员会”在信息资</w:t>
      </w:r>
      <w:bookmarkStart w:id="11" w:name="_GoBack"/>
      <w:bookmarkEnd w:id="11"/>
      <w:r>
        <w:rPr>
          <w:rFonts w:hint="eastAsia" w:ascii="仿宋" w:hAnsi="仿宋" w:eastAsia="仿宋"/>
          <w:sz w:val="24"/>
          <w:szCs w:val="24"/>
        </w:rPr>
        <w:t>源管理学院设立项目</w:t>
      </w:r>
      <w:r>
        <w:rPr>
          <w:rFonts w:ascii="仿宋" w:hAnsi="仿宋" w:eastAsia="仿宋"/>
          <w:sz w:val="24"/>
          <w:szCs w:val="24"/>
        </w:rPr>
        <w:t>执行</w:t>
      </w:r>
      <w:r>
        <w:rPr>
          <w:rFonts w:hint="eastAsia" w:ascii="仿宋" w:hAnsi="仿宋" w:eastAsia="仿宋"/>
          <w:sz w:val="24"/>
          <w:szCs w:val="24"/>
        </w:rPr>
        <w:t>办公室，</w:t>
      </w:r>
      <w:r>
        <w:rPr>
          <w:rFonts w:ascii="仿宋" w:hAnsi="仿宋" w:eastAsia="仿宋"/>
          <w:sz w:val="24"/>
          <w:szCs w:val="24"/>
        </w:rPr>
        <w:t>具体负责</w:t>
      </w:r>
      <w:r>
        <w:rPr>
          <w:rFonts w:hint="eastAsia" w:ascii="仿宋" w:hAnsi="仿宋" w:eastAsia="仿宋"/>
          <w:sz w:val="24"/>
          <w:szCs w:val="24"/>
        </w:rPr>
        <w:t>计划的</w:t>
      </w:r>
      <w:r>
        <w:rPr>
          <w:rFonts w:ascii="仿宋" w:hAnsi="仿宋" w:eastAsia="仿宋"/>
          <w:sz w:val="24"/>
          <w:szCs w:val="24"/>
        </w:rPr>
        <w:t>组织工作</w:t>
      </w:r>
      <w:r>
        <w:rPr>
          <w:rFonts w:hint="eastAsia" w:ascii="仿宋" w:hAnsi="仿宋" w:eastAsia="仿宋"/>
          <w:sz w:val="24"/>
          <w:szCs w:val="24"/>
        </w:rPr>
        <w:t>。</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数字记忆”计划项目执行委员会由信息资源管理学院学科带头人、人文北京研究中心主任冯惠玲教授担任主任，学生工作部（处）长宋大我、信息资源管理学院院长张斌担任副主任，信息资源管理学院党委书记王丹担任秘书长，信息资源管理学院党委副书记徐拥军和其他学院相关工作人员担任成员。同时，由信息资源管理学院团委书记担任办公室主任，负责日常组织协调、服务保障。</w:t>
      </w:r>
    </w:p>
    <w:p>
      <w:pPr>
        <w:spacing w:line="360" w:lineRule="auto"/>
        <w:ind w:firstLine="480" w:firstLineChars="200"/>
        <w:rPr>
          <w:rFonts w:ascii="楷体" w:hAnsi="楷体" w:eastAsia="楷体" w:cs="楷体"/>
          <w:b/>
          <w:bCs/>
          <w:sz w:val="24"/>
          <w:szCs w:val="24"/>
        </w:rPr>
      </w:pPr>
      <w:bookmarkStart w:id="5" w:name="_Toc422690954"/>
      <w:r>
        <w:rPr>
          <w:rFonts w:hint="eastAsia" w:ascii="楷体" w:hAnsi="楷体" w:eastAsia="楷体" w:cs="楷体"/>
          <w:b/>
          <w:bCs/>
          <w:sz w:val="24"/>
          <w:szCs w:val="24"/>
        </w:rPr>
        <w:t>（二）导师团</w:t>
      </w:r>
      <w:bookmarkEnd w:id="5"/>
    </w:p>
    <w:p>
      <w:pPr>
        <w:spacing w:line="360" w:lineRule="auto"/>
        <w:ind w:firstLine="480" w:firstLineChars="200"/>
        <w:rPr>
          <w:rFonts w:ascii="仿宋" w:hAnsi="仿宋" w:eastAsia="仿宋"/>
          <w:sz w:val="24"/>
          <w:szCs w:val="24"/>
        </w:rPr>
      </w:pPr>
      <w:r>
        <w:rPr>
          <w:rFonts w:hint="eastAsia" w:ascii="仿宋" w:hAnsi="仿宋" w:eastAsia="仿宋"/>
          <w:sz w:val="24"/>
          <w:szCs w:val="24"/>
        </w:rPr>
        <w:t>以信息资源管理学院优秀教师为主体，包括信息学院、国学院、历史学院、文学院、新闻学院、艺术学院等相关学院的优秀</w:t>
      </w:r>
      <w:r>
        <w:rPr>
          <w:rFonts w:ascii="仿宋" w:hAnsi="仿宋" w:eastAsia="仿宋"/>
          <w:sz w:val="24"/>
          <w:szCs w:val="24"/>
        </w:rPr>
        <w:t>教师</w:t>
      </w:r>
      <w:r>
        <w:rPr>
          <w:rFonts w:hint="eastAsia" w:ascii="仿宋" w:hAnsi="仿宋" w:eastAsia="仿宋"/>
          <w:sz w:val="24"/>
          <w:szCs w:val="24"/>
        </w:rPr>
        <w:t>，知名校友和校外专家组建学生培养导师团，导师团为学生提供学习、研究、</w:t>
      </w:r>
      <w:r>
        <w:rPr>
          <w:rFonts w:ascii="仿宋" w:hAnsi="仿宋" w:eastAsia="仿宋"/>
          <w:sz w:val="24"/>
          <w:szCs w:val="24"/>
        </w:rPr>
        <w:t>实践的</w:t>
      </w:r>
      <w:r>
        <w:rPr>
          <w:rFonts w:hint="eastAsia" w:ascii="仿宋" w:hAnsi="仿宋" w:eastAsia="仿宋"/>
          <w:sz w:val="24"/>
          <w:szCs w:val="24"/>
        </w:rPr>
        <w:t>机会。</w:t>
      </w:r>
      <w:bookmarkStart w:id="6" w:name="_Toc422690955"/>
    </w:p>
    <w:p>
      <w:pPr>
        <w:spacing w:line="360" w:lineRule="auto"/>
        <w:ind w:firstLine="480" w:firstLineChars="200"/>
        <w:rPr>
          <w:rFonts w:ascii="楷体" w:hAnsi="楷体" w:eastAsia="楷体" w:cs="楷体"/>
          <w:b/>
          <w:bCs/>
          <w:sz w:val="24"/>
          <w:szCs w:val="24"/>
        </w:rPr>
      </w:pPr>
      <w:r>
        <w:rPr>
          <w:rFonts w:hint="eastAsia" w:ascii="楷体" w:hAnsi="楷体" w:eastAsia="楷体" w:cs="楷体"/>
          <w:b/>
          <w:bCs/>
          <w:sz w:val="24"/>
          <w:szCs w:val="24"/>
        </w:rPr>
        <w:t>（三）带队教师</w:t>
      </w:r>
      <w:bookmarkEnd w:id="6"/>
    </w:p>
    <w:p>
      <w:pPr>
        <w:spacing w:line="360" w:lineRule="auto"/>
        <w:ind w:firstLine="480" w:firstLineChars="200"/>
        <w:rPr>
          <w:rFonts w:ascii="仿宋" w:hAnsi="仿宋" w:eastAsia="仿宋"/>
          <w:sz w:val="24"/>
          <w:szCs w:val="24"/>
        </w:rPr>
      </w:pPr>
      <w:r>
        <w:rPr>
          <w:rFonts w:hint="eastAsia" w:ascii="仿宋" w:hAnsi="仿宋" w:eastAsia="仿宋"/>
          <w:sz w:val="24"/>
          <w:szCs w:val="24"/>
        </w:rPr>
        <w:t>“项目执行委员会”选拔2～3名工作能力突出，具有强烈责任感和创新思维的中青年教师担任带队老师，负责读书沙龙、参观调研、研究实践等活动的实施、运作与管理，确保项目有序开展。</w:t>
      </w:r>
    </w:p>
    <w:p>
      <w:pPr>
        <w:spacing w:line="360" w:lineRule="auto"/>
        <w:ind w:firstLine="480" w:firstLineChars="200"/>
        <w:rPr>
          <w:rFonts w:ascii="楷体" w:hAnsi="楷体" w:eastAsia="楷体" w:cs="楷体"/>
          <w:b/>
          <w:bCs/>
          <w:sz w:val="24"/>
          <w:szCs w:val="24"/>
        </w:rPr>
      </w:pPr>
      <w:bookmarkStart w:id="7" w:name="_Toc422690956"/>
      <w:r>
        <w:rPr>
          <w:rFonts w:hint="eastAsia" w:ascii="楷体" w:hAnsi="楷体" w:eastAsia="楷体" w:cs="楷体"/>
          <w:b/>
          <w:bCs/>
          <w:sz w:val="24"/>
          <w:szCs w:val="24"/>
        </w:rPr>
        <w:t>（四）学生辅导员</w:t>
      </w:r>
      <w:bookmarkEnd w:id="7"/>
    </w:p>
    <w:p>
      <w:pPr>
        <w:spacing w:line="360" w:lineRule="auto"/>
        <w:ind w:firstLine="480" w:firstLineChars="200"/>
        <w:rPr>
          <w:rFonts w:ascii="仿宋" w:hAnsi="仿宋" w:eastAsia="仿宋"/>
          <w:sz w:val="24"/>
          <w:szCs w:val="24"/>
        </w:rPr>
      </w:pPr>
      <w:r>
        <w:rPr>
          <w:rFonts w:hint="eastAsia" w:ascii="仿宋" w:hAnsi="仿宋" w:eastAsia="仿宋"/>
          <w:sz w:val="24"/>
          <w:szCs w:val="24"/>
        </w:rPr>
        <w:t>“项目执行委员会”选拔3～5名工作积极热情、认真负责的优秀研究生或高年级本科生作为</w:t>
      </w:r>
      <w:r>
        <w:rPr>
          <w:rFonts w:ascii="仿宋" w:hAnsi="仿宋" w:eastAsia="仿宋"/>
          <w:sz w:val="24"/>
          <w:szCs w:val="24"/>
        </w:rPr>
        <w:t>辅导员</w:t>
      </w:r>
      <w:r>
        <w:rPr>
          <w:rFonts w:hint="eastAsia" w:ascii="仿宋" w:hAnsi="仿宋" w:eastAsia="仿宋"/>
          <w:sz w:val="24"/>
          <w:szCs w:val="24"/>
        </w:rPr>
        <w:t>，负责项目活动的策划、组织、宣传及后勤保障工作。培养过程</w:t>
      </w:r>
      <w:r>
        <w:rPr>
          <w:rFonts w:ascii="仿宋" w:hAnsi="仿宋" w:eastAsia="仿宋"/>
          <w:sz w:val="24"/>
          <w:szCs w:val="24"/>
        </w:rPr>
        <w:t>中</w:t>
      </w:r>
      <w:r>
        <w:rPr>
          <w:rFonts w:hint="eastAsia" w:ascii="仿宋" w:hAnsi="仿宋" w:eastAsia="仿宋"/>
          <w:sz w:val="24"/>
          <w:szCs w:val="24"/>
        </w:rPr>
        <w:t>要发挥学生的主观能动性，促进学生的自我管理、自我服务、自我成长。</w:t>
      </w:r>
    </w:p>
    <w:p>
      <w:pPr>
        <w:spacing w:line="360" w:lineRule="auto"/>
        <w:ind w:firstLine="480" w:firstLineChars="200"/>
        <w:rPr>
          <w:rFonts w:ascii="仿宋" w:hAnsi="仿宋" w:eastAsia="仿宋"/>
          <w:b/>
          <w:sz w:val="24"/>
          <w:szCs w:val="24"/>
        </w:rPr>
      </w:pPr>
      <w:bookmarkStart w:id="8" w:name="_Toc422690958"/>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五、培养模式</w:t>
      </w:r>
      <w:bookmarkEnd w:id="8"/>
    </w:p>
    <w:p>
      <w:pPr>
        <w:spacing w:line="360" w:lineRule="auto"/>
        <w:ind w:firstLine="480" w:firstLineChars="200"/>
        <w:rPr>
          <w:rFonts w:ascii="仿宋" w:hAnsi="仿宋" w:eastAsia="仿宋"/>
          <w:sz w:val="24"/>
          <w:szCs w:val="24"/>
        </w:rPr>
      </w:pPr>
      <w:r>
        <w:rPr>
          <w:rFonts w:hint="eastAsia" w:ascii="仿宋" w:hAnsi="仿宋" w:eastAsia="仿宋"/>
          <w:sz w:val="24"/>
          <w:szCs w:val="24"/>
        </w:rPr>
        <w:t>“数字记忆”计划在培养模式上，设计了“巩固基础、拓宽素养”和“升华学习、开阔视野”两个前后递进的培养模块。</w:t>
      </w:r>
    </w:p>
    <w:p>
      <w:pPr>
        <w:spacing w:line="360" w:lineRule="auto"/>
        <w:ind w:firstLine="480" w:firstLineChars="200"/>
        <w:rPr>
          <w:rFonts w:ascii="楷体" w:hAnsi="楷体" w:eastAsia="楷体" w:cs="楷体"/>
          <w:b/>
          <w:sz w:val="24"/>
          <w:szCs w:val="24"/>
        </w:rPr>
      </w:pPr>
      <w:bookmarkStart w:id="9" w:name="_Toc422690961"/>
      <w:r>
        <w:rPr>
          <w:rFonts w:hint="eastAsia" w:ascii="楷体" w:hAnsi="楷体" w:eastAsia="楷体" w:cs="楷体"/>
          <w:b/>
          <w:sz w:val="24"/>
          <w:szCs w:val="24"/>
        </w:rPr>
        <w:t>（一）巩固基础、拓宽素养</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主要在第一年，有以下培养方式：</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1.数字记忆讲堂</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邀请数字记忆、信息资源管理、信息技术、国学、文化传播和创意设计等方面的专家学者、知名人士、从业人员为学员开设专题讲座，增进学生对数字记忆理论和技术的了解，扩大学生知识视野，夯实知识基础。一年6次左右。</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2.兰台读书会</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通过定期的自主学习与沙龙研讨，提升学生阅读信息资源管理、国学、历史、文化、传播等方面经典原著的深度与广度，增强他们的学习能力和思考能力。每四周一次，一年8～10次左右。</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3．参观学习</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组织学生们近距离参观、学习数字记忆开发单位及信息资源管理企事业单位，并与负责人面对面交流，</w:t>
      </w:r>
      <w:r>
        <w:rPr>
          <w:rFonts w:ascii="仿宋" w:hAnsi="仿宋" w:eastAsia="仿宋"/>
          <w:sz w:val="24"/>
          <w:szCs w:val="24"/>
        </w:rPr>
        <w:t>从第一线获得资讯与经验，</w:t>
      </w:r>
      <w:r>
        <w:rPr>
          <w:rFonts w:hint="eastAsia" w:ascii="仿宋" w:hAnsi="仿宋" w:eastAsia="仿宋"/>
          <w:sz w:val="24"/>
          <w:szCs w:val="24"/>
        </w:rPr>
        <w:t>感受实际工作的氛围，掌握数字记忆发展的脉搏，为</w:t>
      </w:r>
      <w:r>
        <w:rPr>
          <w:rFonts w:ascii="仿宋" w:hAnsi="仿宋" w:eastAsia="仿宋"/>
          <w:sz w:val="24"/>
          <w:szCs w:val="24"/>
        </w:rPr>
        <w:t>学以致用</w:t>
      </w:r>
      <w:r>
        <w:rPr>
          <w:rFonts w:hint="eastAsia" w:ascii="仿宋" w:hAnsi="仿宋" w:eastAsia="仿宋"/>
          <w:sz w:val="24"/>
          <w:szCs w:val="24"/>
        </w:rPr>
        <w:t>打下基础</w:t>
      </w:r>
      <w:r>
        <w:rPr>
          <w:rFonts w:ascii="仿宋" w:hAnsi="仿宋" w:eastAsia="仿宋"/>
          <w:sz w:val="24"/>
          <w:szCs w:val="24"/>
        </w:rPr>
        <w:t>。</w:t>
      </w:r>
      <w:r>
        <w:rPr>
          <w:rFonts w:hint="eastAsia" w:ascii="仿宋" w:hAnsi="仿宋" w:eastAsia="仿宋"/>
          <w:sz w:val="24"/>
          <w:szCs w:val="24"/>
        </w:rPr>
        <w:t>一年6次左右。</w:t>
      </w:r>
    </w:p>
    <w:p>
      <w:pPr>
        <w:spacing w:line="360" w:lineRule="auto"/>
        <w:ind w:firstLine="480" w:firstLineChars="200"/>
        <w:rPr>
          <w:rFonts w:ascii="仿宋" w:hAnsi="仿宋" w:eastAsia="仿宋"/>
          <w:sz w:val="24"/>
          <w:szCs w:val="24"/>
        </w:rPr>
      </w:pPr>
      <w:r>
        <w:rPr>
          <w:rFonts w:hint="eastAsia" w:ascii="仿宋" w:hAnsi="仿宋" w:eastAsia="仿宋"/>
          <w:sz w:val="24"/>
          <w:szCs w:val="24"/>
        </w:rPr>
        <w:t>4．研究实践</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将学员分组派往相应历史文化、信息技术单位，在校外导师的指导下，开展具体的选题、文献收集、数字加工、创意设计、在线呈现等研究、实践工作，完成“数字记忆”专题成果。</w:t>
      </w:r>
    </w:p>
    <w:p>
      <w:pPr>
        <w:spacing w:line="360" w:lineRule="auto"/>
        <w:ind w:firstLine="480" w:firstLineChars="200"/>
        <w:rPr>
          <w:rFonts w:ascii="仿宋" w:hAnsi="仿宋" w:eastAsia="仿宋"/>
          <w:b/>
          <w:sz w:val="24"/>
          <w:szCs w:val="24"/>
        </w:rPr>
      </w:pPr>
      <w:r>
        <w:rPr>
          <w:rFonts w:hint="eastAsia" w:ascii="楷体" w:hAnsi="楷体" w:eastAsia="楷体" w:cs="楷体"/>
          <w:b/>
          <w:sz w:val="24"/>
          <w:szCs w:val="24"/>
        </w:rPr>
        <w:t>（二）升华学习、开阔视野</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主要在第二年，有以下培养方式：</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1．参与课题研究</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吸纳学生直接参与我校“北京城市记忆”数字资源库建设项目，以及人文北京研究中心和信息资源管理学院承担的其他相关科研项目。在实际的研究开发工作，</w:t>
      </w:r>
      <w:r>
        <w:rPr>
          <w:rFonts w:ascii="仿宋" w:hAnsi="仿宋" w:eastAsia="仿宋"/>
          <w:sz w:val="24"/>
          <w:szCs w:val="24"/>
        </w:rPr>
        <w:t>锻炼学生的</w:t>
      </w:r>
      <w:r>
        <w:rPr>
          <w:rFonts w:hint="eastAsia" w:ascii="仿宋" w:hAnsi="仿宋" w:eastAsia="仿宋"/>
          <w:sz w:val="24"/>
          <w:szCs w:val="24"/>
        </w:rPr>
        <w:t>专业技能、</w:t>
      </w:r>
      <w:r>
        <w:rPr>
          <w:rFonts w:ascii="仿宋" w:hAnsi="仿宋" w:eastAsia="仿宋"/>
          <w:sz w:val="24"/>
          <w:szCs w:val="24"/>
        </w:rPr>
        <w:t>科研能力、</w:t>
      </w:r>
      <w:r>
        <w:rPr>
          <w:rFonts w:hint="eastAsia" w:ascii="仿宋" w:hAnsi="仿宋" w:eastAsia="仿宋"/>
          <w:sz w:val="24"/>
          <w:szCs w:val="24"/>
        </w:rPr>
        <w:t>创新能力和组织管理</w:t>
      </w:r>
      <w:r>
        <w:rPr>
          <w:rFonts w:ascii="仿宋" w:hAnsi="仿宋" w:eastAsia="仿宋"/>
          <w:sz w:val="24"/>
          <w:szCs w:val="24"/>
        </w:rPr>
        <w:t>能力，</w:t>
      </w:r>
      <w:r>
        <w:rPr>
          <w:rFonts w:hint="eastAsia" w:ascii="仿宋" w:hAnsi="仿宋" w:eastAsia="仿宋"/>
          <w:sz w:val="24"/>
          <w:szCs w:val="24"/>
        </w:rPr>
        <w:t>进一步全面</w:t>
      </w:r>
      <w:r>
        <w:rPr>
          <w:rFonts w:ascii="仿宋" w:hAnsi="仿宋" w:eastAsia="仿宋"/>
          <w:sz w:val="24"/>
          <w:szCs w:val="24"/>
        </w:rPr>
        <w:t>提升学生的综合素质。</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2．境外学习交流</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通过学校现有暑期学校、国际交流或信息资源管理类国际学术交流平台，带领学生前往境外考察学习，并与境外高校数字记忆建设和开发领域专家学者、学生和社会从业人员深入交流，了解国际产学研现状；同时，针对学科问题开展调查研究，培养学生的国际视野。</w:t>
      </w:r>
    </w:p>
    <w:p>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．社会实习</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通过学生参与数字记忆项目开发及信息资源管理企事业单位实习项目，增强学生专业知识的应用能力。通过实际的工作参与</w:t>
      </w:r>
      <w:r>
        <w:rPr>
          <w:rFonts w:ascii="仿宋" w:hAnsi="仿宋" w:eastAsia="仿宋"/>
          <w:sz w:val="24"/>
          <w:szCs w:val="24"/>
        </w:rPr>
        <w:t>，使学生</w:t>
      </w:r>
      <w:r>
        <w:rPr>
          <w:rFonts w:hint="eastAsia" w:ascii="仿宋" w:hAnsi="仿宋" w:eastAsia="仿宋"/>
          <w:sz w:val="24"/>
          <w:szCs w:val="24"/>
        </w:rPr>
        <w:t>学会应用知识，锻炼适应能力、沟通能力、合作能力，满足学生的兴趣和参与机构的需要，促进学生知识、技能和个人品质的持续发展。</w:t>
      </w:r>
    </w:p>
    <w:p>
      <w:pPr>
        <w:spacing w:line="360" w:lineRule="auto"/>
        <w:ind w:firstLine="480" w:firstLineChars="200"/>
        <w:rPr>
          <w:rFonts w:ascii="仿宋" w:hAnsi="仿宋" w:eastAsia="仿宋"/>
          <w:sz w:val="24"/>
          <w:szCs w:val="24"/>
        </w:rPr>
      </w:pP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六、经费预算</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“数字记忆”计划经费预算为40万元人民币。</w:t>
      </w:r>
    </w:p>
    <w:p>
      <w:pPr>
        <w:spacing w:line="360" w:lineRule="auto"/>
        <w:ind w:firstLine="480" w:firstLineChars="200"/>
        <w:rPr>
          <w:rFonts w:ascii="仿宋" w:hAnsi="仿宋" w:eastAsia="仿宋"/>
          <w:sz w:val="24"/>
          <w:szCs w:val="24"/>
        </w:rPr>
      </w:pP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七、其他事项</w:t>
      </w:r>
      <w:bookmarkEnd w:id="9"/>
    </w:p>
    <w:p>
      <w:pPr>
        <w:spacing w:line="360" w:lineRule="auto"/>
        <w:ind w:firstLine="480" w:firstLineChars="200"/>
        <w:rPr>
          <w:rFonts w:ascii="仿宋" w:hAnsi="仿宋" w:eastAsia="仿宋"/>
          <w:sz w:val="24"/>
          <w:szCs w:val="24"/>
        </w:rPr>
      </w:pPr>
      <w:r>
        <w:rPr>
          <w:rFonts w:hint="eastAsia" w:ascii="仿宋" w:hAnsi="仿宋" w:eastAsia="仿宋"/>
          <w:sz w:val="24"/>
          <w:szCs w:val="24"/>
        </w:rPr>
        <w:t>“数字记忆”计划项目执行委员会经中国人民大学“厚重人才成长支持计划”管理委员会授权，具有项目解释权。本办法经中国人民大学“厚重人才成长支持计划”管理委员会审核通过后实施。</w:t>
      </w:r>
      <w:bookmarkStart w:id="10" w:name="_Toc422690962"/>
    </w:p>
    <w:p>
      <w:pPr>
        <w:spacing w:line="360" w:lineRule="auto"/>
        <w:ind w:firstLine="480" w:firstLineChars="200"/>
        <w:rPr>
          <w:rFonts w:ascii="仿宋_GB2312" w:eastAsia="仿宋_GB2312" w:hAnsiTheme="minorHAnsi" w:cstheme="minorBidi"/>
          <w:sz w:val="24"/>
          <w:szCs w:val="24"/>
        </w:rPr>
      </w:pPr>
    </w:p>
    <w:p>
      <w:pPr>
        <w:spacing w:line="360" w:lineRule="auto"/>
        <w:ind w:firstLine="480" w:firstLineChars="200"/>
        <w:rPr>
          <w:rFonts w:ascii="仿宋" w:hAnsi="仿宋" w:eastAsia="仿宋"/>
          <w:sz w:val="24"/>
          <w:szCs w:val="24"/>
        </w:rPr>
      </w:pPr>
      <w:r>
        <w:rPr>
          <w:rFonts w:hint="eastAsia" w:ascii="仿宋" w:hAnsi="仿宋" w:eastAsia="仿宋"/>
          <w:sz w:val="24"/>
          <w:szCs w:val="24"/>
        </w:rPr>
        <w:t>附件：“数字记忆”厚重人才成长支持计划时间安排</w:t>
      </w:r>
    </w:p>
    <w:p>
      <w:pPr>
        <w:spacing w:line="360" w:lineRule="auto"/>
        <w:ind w:firstLine="480" w:firstLineChars="200"/>
        <w:rPr>
          <w:rFonts w:ascii="仿宋" w:hAnsi="仿宋" w:eastAsia="仿宋"/>
          <w:sz w:val="24"/>
          <w:szCs w:val="24"/>
        </w:rPr>
      </w:pPr>
    </w:p>
    <w:p>
      <w:pPr>
        <w:spacing w:line="360" w:lineRule="auto"/>
        <w:ind w:firstLine="480" w:firstLineChars="200"/>
        <w:jc w:val="right"/>
        <w:rPr>
          <w:rFonts w:ascii="仿宋" w:hAnsi="仿宋" w:eastAsia="仿宋"/>
          <w:sz w:val="24"/>
          <w:szCs w:val="24"/>
        </w:rPr>
      </w:pPr>
      <w:r>
        <w:rPr>
          <w:rFonts w:hint="eastAsia" w:ascii="仿宋" w:hAnsi="仿宋" w:eastAsia="仿宋"/>
          <w:sz w:val="24"/>
          <w:szCs w:val="24"/>
        </w:rPr>
        <w:t>信息资源管理学院</w:t>
      </w:r>
    </w:p>
    <w:p>
      <w:pPr>
        <w:spacing w:line="360" w:lineRule="auto"/>
        <w:ind w:firstLine="480" w:firstLineChars="200"/>
        <w:jc w:val="right"/>
        <w:rPr>
          <w:rFonts w:ascii="仿宋" w:hAnsi="仿宋" w:eastAsia="仿宋"/>
          <w:sz w:val="24"/>
          <w:szCs w:val="24"/>
        </w:rPr>
      </w:pPr>
      <w:r>
        <w:rPr>
          <w:rFonts w:hint="eastAsia" w:ascii="仿宋" w:hAnsi="仿宋" w:eastAsia="仿宋"/>
          <w:sz w:val="24"/>
          <w:szCs w:val="24"/>
        </w:rPr>
        <w:t>2016年8月31日</w:t>
      </w:r>
    </w:p>
    <w:p>
      <w:pPr>
        <w:spacing w:line="360" w:lineRule="auto"/>
        <w:rPr>
          <w:sz w:val="24"/>
          <w:szCs w:val="24"/>
        </w:rPr>
      </w:pPr>
      <w:r>
        <w:rPr>
          <w:sz w:val="24"/>
          <w:szCs w:val="24"/>
        </w:rPr>
        <w:br w:type="page"/>
      </w:r>
    </w:p>
    <w:bookmarkEnd w:id="10"/>
    <w:p>
      <w:pPr>
        <w:widowControl/>
        <w:spacing w:line="360" w:lineRule="auto"/>
        <w:jc w:val="center"/>
        <w:rPr>
          <w:rFonts w:ascii="仿宋_GB2312" w:eastAsia="仿宋_GB2312" w:hAnsiTheme="minorHAnsi" w:cstheme="minorBidi"/>
          <w:b/>
          <w:sz w:val="24"/>
          <w:szCs w:val="24"/>
        </w:rPr>
      </w:pPr>
    </w:p>
    <w:p>
      <w:pPr>
        <w:widowControl/>
        <w:spacing w:line="360" w:lineRule="auto"/>
        <w:jc w:val="center"/>
        <w:rPr>
          <w:rFonts w:ascii="仿宋_GB2312" w:eastAsia="仿宋_GB2312" w:hAnsiTheme="minorHAnsi" w:cstheme="minorBidi"/>
          <w:b/>
          <w:sz w:val="32"/>
          <w:szCs w:val="32"/>
        </w:rPr>
      </w:pPr>
      <w:r>
        <w:rPr>
          <w:rFonts w:hint="eastAsia" w:ascii="仿宋_GB2312" w:eastAsia="仿宋_GB2312" w:hAnsiTheme="minorHAnsi" w:cstheme="minorBidi"/>
          <w:b/>
          <w:sz w:val="32"/>
          <w:szCs w:val="32"/>
        </w:rPr>
        <w:t>“数字记忆”厚重人才成长支持计划时间安排</w:t>
      </w:r>
    </w:p>
    <w:p>
      <w:pPr>
        <w:widowControl/>
        <w:spacing w:line="360" w:lineRule="auto"/>
        <w:jc w:val="center"/>
        <w:rPr>
          <w:rFonts w:ascii="仿宋_GB2312" w:eastAsia="仿宋_GB2312" w:hAnsiTheme="minorHAnsi" w:cstheme="minorBidi"/>
          <w:sz w:val="24"/>
          <w:szCs w:val="24"/>
        </w:rPr>
      </w:pPr>
    </w:p>
    <w:p>
      <w:pPr>
        <w:widowControl/>
        <w:spacing w:line="360" w:lineRule="auto"/>
        <w:jc w:val="center"/>
        <w:rPr>
          <w:rFonts w:ascii="仿宋" w:hAnsi="仿宋" w:eastAsia="仿宋"/>
          <w:b/>
          <w:sz w:val="24"/>
          <w:szCs w:val="24"/>
        </w:rPr>
      </w:pPr>
      <w:r>
        <w:rPr>
          <w:rFonts w:hint="eastAsia" w:ascii="仿宋" w:hAnsi="仿宋" w:eastAsia="仿宋"/>
          <w:b/>
          <w:sz w:val="24"/>
          <w:szCs w:val="24"/>
        </w:rPr>
        <w:t>2016年下学期</w:t>
      </w:r>
    </w:p>
    <w:p>
      <w:pPr>
        <w:widowControl/>
        <w:spacing w:line="360" w:lineRule="auto"/>
        <w:ind w:firstLine="480" w:firstLineChars="200"/>
        <w:rPr>
          <w:rFonts w:ascii="仿宋" w:hAnsi="仿宋" w:eastAsia="仿宋"/>
          <w:sz w:val="24"/>
          <w:szCs w:val="24"/>
        </w:rPr>
      </w:pPr>
      <w:r>
        <w:rPr>
          <w:rFonts w:hint="eastAsia" w:ascii="仿宋" w:hAnsi="仿宋" w:eastAsia="仿宋"/>
          <w:sz w:val="24"/>
          <w:szCs w:val="24"/>
        </w:rPr>
        <w:t>一、8月底，修订、完善项目实施方案，报学校“厚重人才成长支持计划”管理委员会；召开项目筹备工作会议，进行工作部署、任务分工。</w:t>
      </w:r>
    </w:p>
    <w:p>
      <w:pPr>
        <w:widowControl/>
        <w:spacing w:line="360" w:lineRule="auto"/>
        <w:ind w:firstLine="480" w:firstLineChars="200"/>
        <w:rPr>
          <w:rFonts w:ascii="仿宋" w:hAnsi="仿宋" w:eastAsia="仿宋"/>
          <w:sz w:val="24"/>
          <w:szCs w:val="24"/>
        </w:rPr>
      </w:pPr>
      <w:r>
        <w:rPr>
          <w:rFonts w:hint="eastAsia" w:ascii="仿宋" w:hAnsi="仿宋" w:eastAsia="仿宋"/>
          <w:sz w:val="24"/>
          <w:szCs w:val="24"/>
        </w:rPr>
        <w:t>二、9月上旬，草拟项目管理、学员考核制度，进行项目推广、招生宣传。</w:t>
      </w:r>
    </w:p>
    <w:p>
      <w:pPr>
        <w:widowControl/>
        <w:spacing w:line="360" w:lineRule="auto"/>
        <w:ind w:firstLine="480" w:firstLineChars="200"/>
        <w:rPr>
          <w:rFonts w:ascii="仿宋" w:hAnsi="仿宋" w:eastAsia="仿宋"/>
          <w:sz w:val="24"/>
          <w:szCs w:val="24"/>
        </w:rPr>
      </w:pPr>
      <w:r>
        <w:rPr>
          <w:rFonts w:hint="eastAsia" w:ascii="仿宋" w:hAnsi="仿宋" w:eastAsia="仿宋"/>
          <w:sz w:val="24"/>
          <w:szCs w:val="24"/>
        </w:rPr>
        <w:t>三、9月中下旬，选聘项目导师、带队教师、学生辅导员，成立“数字记忆”厚重人才成长支持计划学生培养委员会和项目</w:t>
      </w:r>
      <w:r>
        <w:rPr>
          <w:rFonts w:ascii="仿宋" w:hAnsi="仿宋" w:eastAsia="仿宋"/>
          <w:sz w:val="24"/>
          <w:szCs w:val="24"/>
        </w:rPr>
        <w:t>执行</w:t>
      </w:r>
      <w:r>
        <w:rPr>
          <w:rFonts w:hint="eastAsia" w:ascii="仿宋" w:hAnsi="仿宋" w:eastAsia="仿宋"/>
          <w:sz w:val="24"/>
          <w:szCs w:val="24"/>
        </w:rPr>
        <w:t>办公室；遴选学生。</w:t>
      </w:r>
    </w:p>
    <w:p>
      <w:pPr>
        <w:widowControl/>
        <w:spacing w:line="360" w:lineRule="auto"/>
        <w:ind w:firstLine="480" w:firstLineChars="200"/>
        <w:rPr>
          <w:rFonts w:ascii="仿宋" w:hAnsi="仿宋" w:eastAsia="仿宋"/>
          <w:sz w:val="24"/>
          <w:szCs w:val="24"/>
        </w:rPr>
      </w:pPr>
      <w:r>
        <w:rPr>
          <w:rFonts w:hint="eastAsia" w:ascii="仿宋" w:hAnsi="仿宋" w:eastAsia="仿宋"/>
          <w:sz w:val="24"/>
          <w:szCs w:val="24"/>
        </w:rPr>
        <w:t>四、9月底或10月中旬，召开“数字记忆”厚重人才成长支持计划启动会，导师、带队教师、学生辅导员和学员见面会，确定导师学员隶属关系，公布活动方案、考核制度。</w:t>
      </w:r>
    </w:p>
    <w:p>
      <w:pPr>
        <w:widowControl/>
        <w:spacing w:line="360" w:lineRule="auto"/>
        <w:ind w:firstLine="480" w:firstLineChars="200"/>
        <w:rPr>
          <w:rFonts w:ascii="仿宋" w:hAnsi="仿宋" w:eastAsia="仿宋"/>
          <w:sz w:val="24"/>
          <w:szCs w:val="24"/>
        </w:rPr>
      </w:pPr>
      <w:r>
        <w:rPr>
          <w:rFonts w:hint="eastAsia" w:ascii="仿宋" w:hAnsi="仿宋" w:eastAsia="仿宋"/>
          <w:sz w:val="24"/>
          <w:szCs w:val="24"/>
        </w:rPr>
        <w:t>五、10月初，建设“数字记忆”厚重人才成长支持计划宣传团队和传播平台。</w:t>
      </w:r>
    </w:p>
    <w:p>
      <w:pPr>
        <w:widowControl/>
        <w:spacing w:line="360" w:lineRule="auto"/>
        <w:ind w:firstLine="480" w:firstLineChars="200"/>
        <w:rPr>
          <w:rFonts w:ascii="仿宋" w:hAnsi="仿宋" w:eastAsia="仿宋"/>
          <w:sz w:val="24"/>
          <w:szCs w:val="24"/>
        </w:rPr>
      </w:pPr>
      <w:r>
        <w:rPr>
          <w:rFonts w:hint="eastAsia" w:ascii="仿宋" w:hAnsi="仿宋" w:eastAsia="仿宋"/>
          <w:sz w:val="24"/>
          <w:szCs w:val="24"/>
        </w:rPr>
        <w:t>六、9月～12月，举办4次“兰台读书会”，提升学生阅读国学、历史、文化、传播等方面经典原著的深度与广度，增强他们的学习能力和思考能力。</w:t>
      </w:r>
    </w:p>
    <w:p>
      <w:pPr>
        <w:widowControl/>
        <w:spacing w:line="360" w:lineRule="auto"/>
        <w:jc w:val="left"/>
        <w:rPr>
          <w:sz w:val="24"/>
          <w:szCs w:val="24"/>
        </w:rPr>
      </w:pPr>
      <w:r>
        <w:rPr>
          <w:rFonts w:hint="eastAsia" w:ascii="仿宋" w:hAnsi="仿宋" w:eastAsia="仿宋"/>
          <w:sz w:val="24"/>
          <w:szCs w:val="24"/>
        </w:rPr>
        <w:t xml:space="preserve">    七、10月中旬、11月中旬，举办2次“数字记忆讲堂”，邀请数字记忆、信息资源管理、信息技术、国学、文化传播和创意设计等方面的专家学者、知名人士、从业人员为学员开设专题讲座。拟邀主讲人：中央美院彦风副教授，故宫博物院单霁翔院长</w:t>
      </w:r>
    </w:p>
    <w:p>
      <w:pPr>
        <w:widowControl/>
        <w:spacing w:line="360" w:lineRule="auto"/>
        <w:ind w:firstLine="480" w:firstLineChars="200"/>
        <w:rPr>
          <w:rFonts w:ascii="仿宋" w:hAnsi="仿宋" w:eastAsia="仿宋"/>
          <w:sz w:val="24"/>
          <w:szCs w:val="24"/>
        </w:rPr>
      </w:pPr>
      <w:r>
        <w:rPr>
          <w:rFonts w:hint="eastAsia" w:ascii="仿宋" w:hAnsi="仿宋" w:eastAsia="仿宋"/>
          <w:sz w:val="24"/>
          <w:szCs w:val="24"/>
        </w:rPr>
        <w:t>八、10月初，组织师生赴陕西、敦煌参观调研。现场邀请敦煌研究院敦煌学信息中心副主任夏生平讲座。</w:t>
      </w:r>
    </w:p>
    <w:p>
      <w:pPr>
        <w:widowControl/>
        <w:spacing w:line="360" w:lineRule="auto"/>
        <w:ind w:firstLine="480" w:firstLineChars="200"/>
        <w:rPr>
          <w:rFonts w:ascii="仿宋" w:hAnsi="仿宋" w:eastAsia="仿宋"/>
          <w:sz w:val="24"/>
          <w:szCs w:val="24"/>
        </w:rPr>
      </w:pPr>
      <w:r>
        <w:rPr>
          <w:rFonts w:hint="eastAsia" w:ascii="仿宋" w:hAnsi="仿宋" w:eastAsia="仿宋"/>
          <w:sz w:val="24"/>
          <w:szCs w:val="24"/>
        </w:rPr>
        <w:t>九、11月、12月组织参观调研京内2个单位。初拟调研单位：</w:t>
      </w:r>
      <w:r>
        <w:rPr>
          <w:rFonts w:ascii="仿宋" w:hAnsi="仿宋" w:eastAsia="仿宋"/>
          <w:sz w:val="24"/>
          <w:szCs w:val="24"/>
        </w:rPr>
        <w:t>中关村虚拟现实空间（虚拟现实数字展示孵化机构）</w:t>
      </w:r>
    </w:p>
    <w:p>
      <w:pPr>
        <w:widowControl/>
        <w:spacing w:line="360" w:lineRule="auto"/>
        <w:ind w:firstLine="480" w:firstLineChars="200"/>
        <w:rPr>
          <w:rFonts w:ascii="仿宋" w:hAnsi="仿宋" w:eastAsia="仿宋"/>
          <w:sz w:val="24"/>
          <w:szCs w:val="24"/>
        </w:rPr>
      </w:pPr>
      <w:r>
        <w:rPr>
          <w:rFonts w:hint="eastAsia" w:ascii="仿宋" w:hAnsi="仿宋" w:eastAsia="仿宋"/>
          <w:sz w:val="24"/>
          <w:szCs w:val="24"/>
        </w:rPr>
        <w:t>十、10月至12月，将学员派往北京市水务局、北京市档案馆研究实践。</w:t>
      </w:r>
    </w:p>
    <w:p>
      <w:pPr>
        <w:widowControl/>
        <w:spacing w:line="360" w:lineRule="auto"/>
        <w:ind w:firstLine="480" w:firstLineChars="200"/>
        <w:rPr>
          <w:rFonts w:ascii="仿宋" w:hAnsi="仿宋" w:eastAsia="仿宋"/>
          <w:sz w:val="24"/>
          <w:szCs w:val="24"/>
        </w:rPr>
      </w:pPr>
      <w:r>
        <w:rPr>
          <w:rFonts w:hint="eastAsia" w:ascii="仿宋" w:hAnsi="仿宋" w:eastAsia="仿宋"/>
          <w:sz w:val="24"/>
          <w:szCs w:val="24"/>
        </w:rPr>
        <w:t>十一、12月底，举行项目学期总结会和成果汇报会。</w:t>
      </w:r>
    </w:p>
    <w:p>
      <w:pPr>
        <w:widowControl/>
        <w:spacing w:line="360" w:lineRule="auto"/>
        <w:ind w:firstLine="480" w:firstLineChars="200"/>
        <w:rPr>
          <w:rFonts w:ascii="仿宋" w:hAnsi="仿宋" w:eastAsia="仿宋"/>
          <w:sz w:val="24"/>
          <w:szCs w:val="24"/>
        </w:rPr>
      </w:pPr>
    </w:p>
    <w:p>
      <w:pPr>
        <w:widowControl/>
        <w:spacing w:line="360" w:lineRule="auto"/>
        <w:jc w:val="center"/>
        <w:rPr>
          <w:rFonts w:ascii="仿宋" w:hAnsi="仿宋" w:eastAsia="仿宋"/>
          <w:b/>
          <w:sz w:val="24"/>
          <w:szCs w:val="24"/>
        </w:rPr>
      </w:pPr>
      <w:r>
        <w:rPr>
          <w:rFonts w:hint="eastAsia" w:ascii="仿宋" w:hAnsi="仿宋" w:eastAsia="仿宋"/>
          <w:b/>
          <w:sz w:val="24"/>
          <w:szCs w:val="24"/>
        </w:rPr>
        <w:t>2017年度上学期</w:t>
      </w:r>
    </w:p>
    <w:p>
      <w:pPr>
        <w:widowControl/>
        <w:spacing w:line="360" w:lineRule="auto"/>
        <w:ind w:firstLine="480" w:firstLineChars="200"/>
        <w:rPr>
          <w:rFonts w:ascii="仿宋" w:hAnsi="仿宋" w:eastAsia="仿宋"/>
          <w:sz w:val="24"/>
          <w:szCs w:val="24"/>
        </w:rPr>
      </w:pPr>
      <w:r>
        <w:rPr>
          <w:rFonts w:hint="eastAsia" w:ascii="仿宋" w:hAnsi="仿宋" w:eastAsia="仿宋"/>
          <w:sz w:val="24"/>
          <w:szCs w:val="24"/>
        </w:rPr>
        <w:t>十二、3月至6月，举行4期兰台读书会。</w:t>
      </w:r>
    </w:p>
    <w:p>
      <w:pPr>
        <w:widowControl/>
        <w:spacing w:line="360" w:lineRule="auto"/>
        <w:ind w:firstLine="480" w:firstLineChars="200"/>
        <w:rPr>
          <w:rFonts w:ascii="仿宋" w:hAnsi="仿宋" w:eastAsia="仿宋"/>
          <w:sz w:val="24"/>
          <w:szCs w:val="24"/>
        </w:rPr>
      </w:pPr>
      <w:r>
        <w:rPr>
          <w:rFonts w:hint="eastAsia" w:ascii="仿宋" w:hAnsi="仿宋" w:eastAsia="仿宋"/>
          <w:sz w:val="24"/>
          <w:szCs w:val="24"/>
        </w:rPr>
        <w:t>十三、3月至6月，继续将学员派往北京市水务局、北京市档案馆研究实践。</w:t>
      </w:r>
    </w:p>
    <w:p>
      <w:pPr>
        <w:widowControl/>
        <w:spacing w:line="360" w:lineRule="auto"/>
        <w:ind w:firstLine="480" w:firstLineChars="200"/>
        <w:rPr>
          <w:rFonts w:ascii="仿宋" w:hAnsi="仿宋" w:eastAsia="仿宋"/>
          <w:sz w:val="24"/>
          <w:szCs w:val="24"/>
        </w:rPr>
      </w:pPr>
      <w:r>
        <w:rPr>
          <w:rFonts w:hint="eastAsia" w:ascii="仿宋" w:hAnsi="仿宋" w:eastAsia="仿宋"/>
          <w:sz w:val="24"/>
          <w:szCs w:val="24"/>
        </w:rPr>
        <w:t>十四、4月、5月，举办2次“数字记忆讲堂”。</w:t>
      </w:r>
    </w:p>
    <w:p>
      <w:pPr>
        <w:widowControl/>
        <w:spacing w:line="360" w:lineRule="auto"/>
        <w:ind w:firstLine="480" w:firstLineChars="200"/>
        <w:rPr>
          <w:rFonts w:ascii="仿宋" w:hAnsi="仿宋" w:eastAsia="仿宋"/>
          <w:sz w:val="24"/>
          <w:szCs w:val="24"/>
        </w:rPr>
      </w:pPr>
      <w:r>
        <w:rPr>
          <w:rFonts w:hint="eastAsia" w:ascii="仿宋" w:hAnsi="仿宋" w:eastAsia="仿宋"/>
          <w:sz w:val="24"/>
          <w:szCs w:val="24"/>
        </w:rPr>
        <w:t>十五、4月，组织师生赴浙江调研“乡村记忆工程”</w:t>
      </w:r>
      <w:r>
        <w:rPr>
          <w:rFonts w:ascii="仿宋" w:hAnsi="仿宋" w:eastAsia="仿宋"/>
          <w:sz w:val="24"/>
          <w:szCs w:val="24"/>
        </w:rPr>
        <w:t>“台州古村落数字记忆”</w:t>
      </w:r>
      <w:r>
        <w:rPr>
          <w:rFonts w:hint="eastAsia" w:ascii="仿宋" w:hAnsi="仿宋" w:eastAsia="仿宋"/>
          <w:sz w:val="24"/>
          <w:szCs w:val="24"/>
        </w:rPr>
        <w:t>工程。</w:t>
      </w:r>
    </w:p>
    <w:p>
      <w:pPr>
        <w:widowControl/>
        <w:spacing w:line="360" w:lineRule="auto"/>
        <w:ind w:firstLine="480" w:firstLineChars="200"/>
        <w:rPr>
          <w:rFonts w:ascii="仿宋" w:hAnsi="仿宋" w:eastAsia="仿宋"/>
          <w:sz w:val="24"/>
          <w:szCs w:val="24"/>
        </w:rPr>
      </w:pPr>
      <w:r>
        <w:rPr>
          <w:rFonts w:hint="eastAsia" w:ascii="仿宋" w:hAnsi="仿宋" w:eastAsia="仿宋"/>
          <w:sz w:val="24"/>
          <w:szCs w:val="24"/>
        </w:rPr>
        <w:t>十六、5月、6月，组织师生参加京内2家单位。</w:t>
      </w:r>
    </w:p>
    <w:p>
      <w:pPr>
        <w:widowControl/>
        <w:spacing w:line="360" w:lineRule="auto"/>
        <w:ind w:firstLine="480" w:firstLineChars="200"/>
        <w:rPr>
          <w:rFonts w:ascii="仿宋" w:hAnsi="仿宋" w:eastAsia="仿宋"/>
          <w:sz w:val="24"/>
          <w:szCs w:val="24"/>
        </w:rPr>
      </w:pPr>
      <w:r>
        <w:rPr>
          <w:rFonts w:hint="eastAsia" w:ascii="仿宋" w:hAnsi="仿宋" w:eastAsia="仿宋"/>
          <w:sz w:val="24"/>
          <w:szCs w:val="24"/>
        </w:rPr>
        <w:t>十七、5月，选拔优秀学员进入“北京城市记忆”数字资源库建设项目、</w:t>
      </w:r>
      <w:r>
        <w:rPr>
          <w:rFonts w:ascii="仿宋" w:hAnsi="仿宋" w:eastAsia="仿宋"/>
          <w:sz w:val="24"/>
          <w:szCs w:val="24"/>
        </w:rPr>
        <w:t>“台州古村落数字记忆”</w:t>
      </w:r>
      <w:r>
        <w:rPr>
          <w:rFonts w:hint="eastAsia" w:ascii="仿宋" w:hAnsi="仿宋" w:eastAsia="仿宋"/>
          <w:sz w:val="24"/>
          <w:szCs w:val="24"/>
        </w:rPr>
        <w:t>项目，深度参与科学研究。</w:t>
      </w:r>
    </w:p>
    <w:p>
      <w:pPr>
        <w:widowControl/>
        <w:spacing w:line="360" w:lineRule="auto"/>
        <w:ind w:firstLine="480" w:firstLineChars="200"/>
        <w:rPr>
          <w:rFonts w:ascii="仿宋" w:hAnsi="仿宋" w:eastAsia="仿宋"/>
          <w:sz w:val="24"/>
          <w:szCs w:val="24"/>
        </w:rPr>
      </w:pPr>
      <w:r>
        <w:rPr>
          <w:rFonts w:hint="eastAsia" w:ascii="仿宋" w:hAnsi="仿宋" w:eastAsia="仿宋"/>
          <w:sz w:val="24"/>
          <w:szCs w:val="24"/>
        </w:rPr>
        <w:t>十八、7月，进行项目学年总结和成果展示会；对学员进行学年考核。</w:t>
      </w:r>
    </w:p>
    <w:p>
      <w:pPr>
        <w:widowControl/>
        <w:spacing w:line="360" w:lineRule="auto"/>
        <w:ind w:firstLine="480" w:firstLineChars="200"/>
        <w:rPr>
          <w:rFonts w:ascii="仿宋" w:hAnsi="仿宋" w:eastAsia="仿宋"/>
          <w:sz w:val="24"/>
          <w:szCs w:val="24"/>
        </w:rPr>
      </w:pPr>
      <w:r>
        <w:rPr>
          <w:rFonts w:hint="eastAsia" w:ascii="仿宋" w:hAnsi="仿宋" w:eastAsia="仿宋"/>
          <w:sz w:val="24"/>
          <w:szCs w:val="24"/>
        </w:rPr>
        <w:t>十九、8月，组织师生赴欧洲参观调研。</w:t>
      </w:r>
    </w:p>
    <w:p>
      <w:pPr>
        <w:widowControl/>
        <w:spacing w:line="360" w:lineRule="auto"/>
        <w:ind w:firstLine="480" w:firstLineChars="200"/>
        <w:rPr>
          <w:rFonts w:ascii="仿宋" w:hAnsi="仿宋" w:eastAsia="仿宋"/>
          <w:sz w:val="24"/>
          <w:szCs w:val="24"/>
        </w:rPr>
      </w:pPr>
    </w:p>
    <w:p>
      <w:pPr>
        <w:widowControl/>
        <w:spacing w:line="360" w:lineRule="auto"/>
        <w:jc w:val="center"/>
        <w:rPr>
          <w:rFonts w:ascii="仿宋" w:hAnsi="仿宋" w:eastAsia="仿宋"/>
          <w:b/>
          <w:sz w:val="24"/>
          <w:szCs w:val="24"/>
        </w:rPr>
      </w:pPr>
      <w:r>
        <w:rPr>
          <w:rFonts w:hint="eastAsia" w:ascii="仿宋" w:hAnsi="仿宋" w:eastAsia="仿宋"/>
          <w:b/>
          <w:sz w:val="24"/>
          <w:szCs w:val="24"/>
        </w:rPr>
        <w:t>2017年度下学期待定</w:t>
      </w:r>
    </w:p>
    <w:p>
      <w:pPr>
        <w:widowControl/>
        <w:spacing w:line="360" w:lineRule="auto"/>
        <w:jc w:val="center"/>
        <w:rPr>
          <w:rFonts w:ascii="仿宋" w:hAnsi="仿宋" w:eastAsia="仿宋"/>
          <w:b/>
          <w:sz w:val="24"/>
          <w:szCs w:val="24"/>
        </w:rPr>
      </w:pPr>
    </w:p>
    <w:p>
      <w:pPr>
        <w:widowControl/>
        <w:spacing w:line="360" w:lineRule="auto"/>
        <w:jc w:val="center"/>
        <w:rPr>
          <w:rFonts w:ascii="仿宋" w:hAnsi="仿宋" w:eastAsia="仿宋"/>
          <w:b/>
          <w:sz w:val="24"/>
          <w:szCs w:val="24"/>
        </w:rPr>
      </w:pPr>
      <w:r>
        <w:rPr>
          <w:rFonts w:hint="eastAsia" w:ascii="仿宋" w:hAnsi="仿宋" w:eastAsia="仿宋"/>
          <w:b/>
          <w:sz w:val="24"/>
          <w:szCs w:val="24"/>
        </w:rPr>
        <w:t>2018年上学期待定</w:t>
      </w:r>
    </w:p>
    <w:p>
      <w:pPr>
        <w:widowControl/>
        <w:spacing w:line="360" w:lineRule="auto"/>
        <w:ind w:firstLine="480" w:firstLineChars="200"/>
        <w:rPr>
          <w:rFonts w:ascii="仿宋" w:hAnsi="仿宋" w:eastAsia="仿宋"/>
          <w:sz w:val="24"/>
          <w:szCs w:val="24"/>
        </w:rPr>
      </w:pPr>
    </w:p>
    <w:p>
      <w:pPr>
        <w:widowControl/>
        <w:spacing w:line="360" w:lineRule="auto"/>
        <w:rPr>
          <w:rFonts w:ascii="仿宋" w:hAnsi="仿宋" w:eastAsia="仿宋"/>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8</w:t>
    </w:r>
    <w:r>
      <w:rPr>
        <w:lang w:val="zh-CN"/>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A03"/>
    <w:rsid w:val="00015C78"/>
    <w:rsid w:val="00016592"/>
    <w:rsid w:val="00036B94"/>
    <w:rsid w:val="00051469"/>
    <w:rsid w:val="00053B5D"/>
    <w:rsid w:val="00093EC2"/>
    <w:rsid w:val="000D7673"/>
    <w:rsid w:val="000F5DEB"/>
    <w:rsid w:val="001122C9"/>
    <w:rsid w:val="00134048"/>
    <w:rsid w:val="001367E0"/>
    <w:rsid w:val="00150C14"/>
    <w:rsid w:val="00166648"/>
    <w:rsid w:val="0018645D"/>
    <w:rsid w:val="001959CB"/>
    <w:rsid w:val="001A2523"/>
    <w:rsid w:val="001B3A03"/>
    <w:rsid w:val="001D5742"/>
    <w:rsid w:val="001D746D"/>
    <w:rsid w:val="001E523B"/>
    <w:rsid w:val="002338E0"/>
    <w:rsid w:val="00244232"/>
    <w:rsid w:val="00245F2D"/>
    <w:rsid w:val="00256037"/>
    <w:rsid w:val="002A507D"/>
    <w:rsid w:val="002C3175"/>
    <w:rsid w:val="002E32E1"/>
    <w:rsid w:val="002F2B9C"/>
    <w:rsid w:val="00337543"/>
    <w:rsid w:val="00366D08"/>
    <w:rsid w:val="003F3F88"/>
    <w:rsid w:val="00410E22"/>
    <w:rsid w:val="0041709E"/>
    <w:rsid w:val="004B3881"/>
    <w:rsid w:val="004D7403"/>
    <w:rsid w:val="00503CD3"/>
    <w:rsid w:val="005119EA"/>
    <w:rsid w:val="00535582"/>
    <w:rsid w:val="0057061E"/>
    <w:rsid w:val="0058713B"/>
    <w:rsid w:val="00592516"/>
    <w:rsid w:val="005A6285"/>
    <w:rsid w:val="005C4059"/>
    <w:rsid w:val="005D4963"/>
    <w:rsid w:val="005D5047"/>
    <w:rsid w:val="00601130"/>
    <w:rsid w:val="0063242A"/>
    <w:rsid w:val="00640ABF"/>
    <w:rsid w:val="00646074"/>
    <w:rsid w:val="006542CD"/>
    <w:rsid w:val="006C2EC9"/>
    <w:rsid w:val="006D168D"/>
    <w:rsid w:val="006E0EDD"/>
    <w:rsid w:val="006F4EFD"/>
    <w:rsid w:val="007340C8"/>
    <w:rsid w:val="0074540E"/>
    <w:rsid w:val="0075492B"/>
    <w:rsid w:val="007635AA"/>
    <w:rsid w:val="00767222"/>
    <w:rsid w:val="00784652"/>
    <w:rsid w:val="007B36C6"/>
    <w:rsid w:val="007B4743"/>
    <w:rsid w:val="007F60CE"/>
    <w:rsid w:val="00800032"/>
    <w:rsid w:val="008002F2"/>
    <w:rsid w:val="00822929"/>
    <w:rsid w:val="00830E0D"/>
    <w:rsid w:val="00832252"/>
    <w:rsid w:val="008A03BF"/>
    <w:rsid w:val="008A740D"/>
    <w:rsid w:val="008B451A"/>
    <w:rsid w:val="008F55A7"/>
    <w:rsid w:val="0091196C"/>
    <w:rsid w:val="00921A2B"/>
    <w:rsid w:val="009843C3"/>
    <w:rsid w:val="009B1986"/>
    <w:rsid w:val="009B38EE"/>
    <w:rsid w:val="009C3DE5"/>
    <w:rsid w:val="009C5005"/>
    <w:rsid w:val="009F7648"/>
    <w:rsid w:val="00A05E7A"/>
    <w:rsid w:val="00A1688D"/>
    <w:rsid w:val="00A4681B"/>
    <w:rsid w:val="00A503EC"/>
    <w:rsid w:val="00A97DFE"/>
    <w:rsid w:val="00AA55F6"/>
    <w:rsid w:val="00AB0BCE"/>
    <w:rsid w:val="00AC23DA"/>
    <w:rsid w:val="00AD7B58"/>
    <w:rsid w:val="00AF27B8"/>
    <w:rsid w:val="00AF684E"/>
    <w:rsid w:val="00B17B0E"/>
    <w:rsid w:val="00B33DB3"/>
    <w:rsid w:val="00B40F4A"/>
    <w:rsid w:val="00B455D6"/>
    <w:rsid w:val="00B65B8B"/>
    <w:rsid w:val="00B7501B"/>
    <w:rsid w:val="00B76341"/>
    <w:rsid w:val="00B91156"/>
    <w:rsid w:val="00BA30A7"/>
    <w:rsid w:val="00BB50A7"/>
    <w:rsid w:val="00BC1CB1"/>
    <w:rsid w:val="00BD7673"/>
    <w:rsid w:val="00BE36C1"/>
    <w:rsid w:val="00BF5793"/>
    <w:rsid w:val="00C0693E"/>
    <w:rsid w:val="00C34BDB"/>
    <w:rsid w:val="00C44BB6"/>
    <w:rsid w:val="00C51468"/>
    <w:rsid w:val="00C64062"/>
    <w:rsid w:val="00C770F2"/>
    <w:rsid w:val="00C808C2"/>
    <w:rsid w:val="00CD4040"/>
    <w:rsid w:val="00CD4DD4"/>
    <w:rsid w:val="00CD69BB"/>
    <w:rsid w:val="00CE3820"/>
    <w:rsid w:val="00CE7152"/>
    <w:rsid w:val="00CF3857"/>
    <w:rsid w:val="00D0458D"/>
    <w:rsid w:val="00D24AF3"/>
    <w:rsid w:val="00D30E9D"/>
    <w:rsid w:val="00D45DAE"/>
    <w:rsid w:val="00D5107E"/>
    <w:rsid w:val="00DB5CE3"/>
    <w:rsid w:val="00DD67ED"/>
    <w:rsid w:val="00DF4F05"/>
    <w:rsid w:val="00DF52A0"/>
    <w:rsid w:val="00DF69C9"/>
    <w:rsid w:val="00E34549"/>
    <w:rsid w:val="00E365BF"/>
    <w:rsid w:val="00E8015D"/>
    <w:rsid w:val="00E84BF0"/>
    <w:rsid w:val="00E9146C"/>
    <w:rsid w:val="00E9435D"/>
    <w:rsid w:val="00ED1548"/>
    <w:rsid w:val="00EE20B5"/>
    <w:rsid w:val="00F063EC"/>
    <w:rsid w:val="00F10C94"/>
    <w:rsid w:val="00F1437A"/>
    <w:rsid w:val="00F14DEA"/>
    <w:rsid w:val="00F17E06"/>
    <w:rsid w:val="00F25D4A"/>
    <w:rsid w:val="00F8733F"/>
    <w:rsid w:val="00FA385B"/>
    <w:rsid w:val="00FB0EA1"/>
    <w:rsid w:val="00FB26C4"/>
    <w:rsid w:val="00FB3529"/>
    <w:rsid w:val="00FB43B3"/>
    <w:rsid w:val="00FD1066"/>
    <w:rsid w:val="00FD4ABB"/>
    <w:rsid w:val="00FF5C43"/>
    <w:rsid w:val="103D1CA8"/>
    <w:rsid w:val="1FF11E63"/>
    <w:rsid w:val="36241712"/>
    <w:rsid w:val="36471687"/>
    <w:rsid w:val="447D057F"/>
    <w:rsid w:val="44A2084E"/>
    <w:rsid w:val="45565A91"/>
    <w:rsid w:val="4BEA5656"/>
    <w:rsid w:val="4BED1CB7"/>
    <w:rsid w:val="59C34240"/>
    <w:rsid w:val="65BE01BE"/>
    <w:rsid w:val="67781E34"/>
    <w:rsid w:val="6D011909"/>
    <w:rsid w:val="75162301"/>
    <w:rsid w:val="79696997"/>
    <w:rsid w:val="796F46A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16"/>
    <w:unhideWhenUsed/>
    <w:qFormat/>
    <w:uiPriority w:val="9"/>
    <w:pPr>
      <w:keepNext/>
      <w:keepLines/>
      <w:spacing w:before="260" w:after="260" w:line="416" w:lineRule="auto"/>
      <w:outlineLvl w:val="2"/>
    </w:pPr>
    <w:rPr>
      <w:b/>
      <w:bCs/>
      <w:sz w:val="32"/>
      <w:szCs w:val="32"/>
    </w:rPr>
  </w:style>
  <w:style w:type="character" w:default="1" w:styleId="10">
    <w:name w:val="Default Paragraph Font"/>
    <w:unhideWhenUsed/>
    <w:qFormat/>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alloon Text"/>
    <w:basedOn w:val="1"/>
    <w:link w:val="19"/>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qFormat/>
    <w:uiPriority w:val="10"/>
    <w:pPr>
      <w:spacing w:before="240" w:after="60"/>
      <w:jc w:val="center"/>
      <w:outlineLvl w:val="0"/>
    </w:pPr>
    <w:rPr>
      <w:rFonts w:asciiTheme="majorHAnsi" w:hAnsiTheme="majorHAnsi" w:cstheme="majorBidi"/>
      <w:b/>
      <w:bCs/>
      <w:sz w:val="32"/>
      <w:szCs w:val="32"/>
    </w:rPr>
  </w:style>
  <w:style w:type="character" w:styleId="11">
    <w:name w:val="annotation reference"/>
    <w:basedOn w:val="10"/>
    <w:unhideWhenUsed/>
    <w:qFormat/>
    <w:uiPriority w:val="99"/>
    <w:rPr>
      <w:sz w:val="21"/>
      <w:szCs w:val="21"/>
    </w:rPr>
  </w:style>
  <w:style w:type="table" w:styleId="13">
    <w:name w:val="Table Grid"/>
    <w:basedOn w:val="12"/>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标题 2 字符"/>
    <w:basedOn w:val="10"/>
    <w:link w:val="3"/>
    <w:qFormat/>
    <w:uiPriority w:val="9"/>
    <w:rPr>
      <w:rFonts w:ascii="Calibri Light" w:hAnsi="Calibri Light" w:eastAsia="宋体" w:cs="黑体"/>
      <w:b/>
      <w:bCs/>
      <w:sz w:val="32"/>
      <w:szCs w:val="32"/>
    </w:rPr>
  </w:style>
  <w:style w:type="character" w:customStyle="1" w:styleId="15">
    <w:name w:val="页脚 字符"/>
    <w:basedOn w:val="10"/>
    <w:link w:val="7"/>
    <w:qFormat/>
    <w:uiPriority w:val="99"/>
    <w:rPr>
      <w:rFonts w:ascii="Calibri" w:hAnsi="Calibri" w:eastAsia="宋体" w:cs="黑体"/>
      <w:sz w:val="18"/>
      <w:szCs w:val="18"/>
    </w:rPr>
  </w:style>
  <w:style w:type="character" w:customStyle="1" w:styleId="16">
    <w:name w:val="标题 3 字符"/>
    <w:basedOn w:val="10"/>
    <w:link w:val="4"/>
    <w:semiHidden/>
    <w:qFormat/>
    <w:uiPriority w:val="9"/>
    <w:rPr>
      <w:rFonts w:ascii="Calibri" w:hAnsi="Calibri" w:eastAsia="宋体" w:cs="黑体"/>
      <w:b/>
      <w:bCs/>
      <w:sz w:val="32"/>
      <w:szCs w:val="32"/>
    </w:rPr>
  </w:style>
  <w:style w:type="paragraph" w:customStyle="1" w:styleId="17">
    <w:name w:val="列出段落1"/>
    <w:basedOn w:val="1"/>
    <w:qFormat/>
    <w:uiPriority w:val="34"/>
    <w:pPr>
      <w:ind w:firstLine="420" w:firstLineChars="200"/>
    </w:pPr>
  </w:style>
  <w:style w:type="character" w:customStyle="1" w:styleId="18">
    <w:name w:val="页眉 字符"/>
    <w:basedOn w:val="10"/>
    <w:link w:val="8"/>
    <w:qFormat/>
    <w:uiPriority w:val="99"/>
    <w:rPr>
      <w:rFonts w:ascii="Calibri" w:hAnsi="Calibri" w:eastAsia="宋体" w:cs="黑体"/>
      <w:sz w:val="18"/>
      <w:szCs w:val="18"/>
    </w:rPr>
  </w:style>
  <w:style w:type="character" w:customStyle="1" w:styleId="19">
    <w:name w:val="批注框文本 字符"/>
    <w:basedOn w:val="10"/>
    <w:link w:val="6"/>
    <w:semiHidden/>
    <w:qFormat/>
    <w:uiPriority w:val="99"/>
    <w:rPr>
      <w:rFonts w:ascii="Calibri" w:hAnsi="Calibri" w:eastAsia="宋体" w:cs="黑体"/>
      <w:kern w:val="2"/>
      <w:sz w:val="18"/>
      <w:szCs w:val="18"/>
    </w:rPr>
  </w:style>
  <w:style w:type="character" w:customStyle="1" w:styleId="20">
    <w:name w:val="标题 1 字符"/>
    <w:basedOn w:val="10"/>
    <w:link w:val="2"/>
    <w:qFormat/>
    <w:uiPriority w:val="9"/>
    <w:rPr>
      <w:rFonts w:ascii="Calibri" w:hAnsi="Calibri" w:eastAsia="宋体" w:cs="黑体"/>
      <w:b/>
      <w:bCs/>
      <w:kern w:val="44"/>
      <w:sz w:val="44"/>
      <w:szCs w:val="44"/>
    </w:rPr>
  </w:style>
  <w:style w:type="paragraph" w:customStyle="1" w:styleId="21">
    <w:name w:val="列出段落2"/>
    <w:basedOn w:val="1"/>
    <w:unhideWhenUsed/>
    <w:qFormat/>
    <w:uiPriority w:val="99"/>
    <w:pPr>
      <w:ind w:firstLine="420" w:firstLineChars="200"/>
    </w:pPr>
  </w:style>
  <w:style w:type="paragraph" w:customStyle="1" w:styleId="22">
    <w:name w:val="列出段落3"/>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RUC</Company>
  <Pages>8</Pages>
  <Words>581</Words>
  <Characters>3317</Characters>
  <Lines>27</Lines>
  <Paragraphs>7</Paragraphs>
  <TotalTime>0</TotalTime>
  <ScaleCrop>false</ScaleCrop>
  <LinksUpToDate>false</LinksUpToDate>
  <CharactersWithSpaces>3891</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2017-09-13T06:57:00Z</dcterms:created>
  <dc:creator>马晴</dc:creator>
  <cp:lastModifiedBy>ghc</cp:lastModifiedBy>
  <dcterms:modified xsi:type="dcterms:W3CDTF">2017-09-13T07:00:09Z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